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40" w:type="pct"/>
        <w:tblCellSpacing w:w="0" w:type="dxa"/>
        <w:tblCellMar>
          <w:top w:w="150" w:type="dxa"/>
          <w:left w:w="150" w:type="dxa"/>
          <w:bottom w:w="150" w:type="dxa"/>
          <w:right w:w="150" w:type="dxa"/>
        </w:tblCellMar>
        <w:tblLook w:val="04A0"/>
      </w:tblPr>
      <w:tblGrid>
        <w:gridCol w:w="10852"/>
      </w:tblGrid>
      <w:tr w:rsidR="004261B3" w:rsidRPr="00433700" w:rsidTr="00682357">
        <w:trPr>
          <w:trHeight w:val="140"/>
          <w:tblCellSpacing w:w="0" w:type="dxa"/>
        </w:trPr>
        <w:tc>
          <w:tcPr>
            <w:tcW w:w="0" w:type="auto"/>
            <w:hideMark/>
          </w:tcPr>
          <w:p w:rsidR="004261B3" w:rsidRPr="00104564" w:rsidRDefault="004261B3" w:rsidP="00682357">
            <w:pPr>
              <w:spacing w:after="0" w:line="240" w:lineRule="auto"/>
              <w:jc w:val="both"/>
              <w:rPr>
                <w:rFonts w:ascii="Times New Roman" w:eastAsia="Times New Roman" w:hAnsi="Times New Roman" w:cs="Times New Roman"/>
                <w:sz w:val="28"/>
                <w:szCs w:val="28"/>
                <w:lang w:eastAsia="ru-RU"/>
              </w:rPr>
            </w:pPr>
            <w:r w:rsidRPr="00104564">
              <w:rPr>
                <w:rFonts w:ascii="Times New Roman" w:eastAsia="Times New Roman" w:hAnsi="Times New Roman" w:cs="Times New Roman"/>
                <w:sz w:val="28"/>
                <w:szCs w:val="28"/>
                <w:lang w:eastAsia="ru-RU"/>
              </w:rPr>
              <w:t xml:space="preserve">            (1 слайд) На первый </w:t>
            </w:r>
            <w:proofErr w:type="gramStart"/>
            <w:r w:rsidRPr="00104564">
              <w:rPr>
                <w:rFonts w:ascii="Times New Roman" w:eastAsia="Times New Roman" w:hAnsi="Times New Roman" w:cs="Times New Roman"/>
                <w:sz w:val="28"/>
                <w:szCs w:val="28"/>
                <w:lang w:eastAsia="ru-RU"/>
              </w:rPr>
              <w:t>взгляд</w:t>
            </w:r>
            <w:proofErr w:type="gramEnd"/>
            <w:r w:rsidRPr="00104564">
              <w:rPr>
                <w:rFonts w:ascii="Times New Roman" w:eastAsia="Times New Roman" w:hAnsi="Times New Roman" w:cs="Times New Roman"/>
                <w:sz w:val="28"/>
                <w:szCs w:val="28"/>
                <w:lang w:eastAsia="ru-RU"/>
              </w:rPr>
              <w:t xml:space="preserve"> кажется, что провести или организовать дискуссию в классе на какую-то доступную для детей проблему, не очень сложно. Но, попытавшись это сделать, я пришла к обратному выводу. </w:t>
            </w:r>
          </w:p>
          <w:p w:rsidR="004261B3" w:rsidRPr="00104564" w:rsidRDefault="004261B3" w:rsidP="00682357">
            <w:pPr>
              <w:spacing w:after="0" w:line="240" w:lineRule="auto"/>
              <w:jc w:val="both"/>
              <w:rPr>
                <w:rFonts w:ascii="Times New Roman" w:eastAsia="Times New Roman" w:hAnsi="Times New Roman" w:cs="Times New Roman"/>
                <w:sz w:val="28"/>
                <w:szCs w:val="28"/>
                <w:lang w:eastAsia="ru-RU"/>
              </w:rPr>
            </w:pPr>
          </w:p>
          <w:p w:rsidR="004261B3" w:rsidRPr="00104564" w:rsidRDefault="004261B3" w:rsidP="00682357">
            <w:pPr>
              <w:spacing w:after="0" w:line="240" w:lineRule="auto"/>
              <w:jc w:val="both"/>
              <w:rPr>
                <w:rFonts w:ascii="Times New Roman" w:eastAsia="Times New Roman" w:hAnsi="Times New Roman" w:cs="Times New Roman"/>
                <w:sz w:val="28"/>
                <w:szCs w:val="28"/>
                <w:lang w:eastAsia="ru-RU"/>
              </w:rPr>
            </w:pPr>
            <w:r w:rsidRPr="00104564">
              <w:rPr>
                <w:rFonts w:ascii="Times New Roman" w:eastAsia="Times New Roman" w:hAnsi="Times New Roman" w:cs="Times New Roman"/>
                <w:sz w:val="28"/>
                <w:szCs w:val="28"/>
                <w:lang w:eastAsia="ru-RU"/>
              </w:rPr>
              <w:t>(2 слайд) Продуктивность этого процесса, случается, бывает нулевой, а нередко и отрицательной. Спор начинает перерастать в ссору. Сложным для детей при отстаивании своей позиции становится то, что они нередко переходят на повышенные интонации или на крик. Для того</w:t>
            </w:r>
            <w:proofErr w:type="gramStart"/>
            <w:r w:rsidRPr="00104564">
              <w:rPr>
                <w:rFonts w:ascii="Times New Roman" w:eastAsia="Times New Roman" w:hAnsi="Times New Roman" w:cs="Times New Roman"/>
                <w:sz w:val="28"/>
                <w:szCs w:val="28"/>
                <w:lang w:eastAsia="ru-RU"/>
              </w:rPr>
              <w:t>,</w:t>
            </w:r>
            <w:proofErr w:type="gramEnd"/>
            <w:r w:rsidRPr="00104564">
              <w:rPr>
                <w:rFonts w:ascii="Times New Roman" w:eastAsia="Times New Roman" w:hAnsi="Times New Roman" w:cs="Times New Roman"/>
                <w:sz w:val="28"/>
                <w:szCs w:val="28"/>
                <w:lang w:eastAsia="ru-RU"/>
              </w:rPr>
              <w:t xml:space="preserve"> чтобы ребята научились так сказать «цивилизованно» спорить, их нужно знакомить с правилами этой далеко не простой игры и давать многократно отрабатывать первые навыки дискуссионного общения. </w:t>
            </w:r>
          </w:p>
          <w:p w:rsidR="004261B3" w:rsidRPr="00104564" w:rsidRDefault="004261B3" w:rsidP="00682357">
            <w:pPr>
              <w:spacing w:after="0" w:line="240" w:lineRule="auto"/>
              <w:jc w:val="both"/>
              <w:rPr>
                <w:rFonts w:ascii="Times New Roman" w:eastAsia="Times New Roman" w:hAnsi="Times New Roman" w:cs="Times New Roman"/>
                <w:sz w:val="28"/>
                <w:szCs w:val="28"/>
                <w:lang w:eastAsia="ru-RU"/>
              </w:rPr>
            </w:pPr>
          </w:p>
          <w:p w:rsidR="004261B3" w:rsidRPr="00104564" w:rsidRDefault="004261B3" w:rsidP="00682357">
            <w:pPr>
              <w:spacing w:after="0" w:line="240" w:lineRule="auto"/>
              <w:jc w:val="both"/>
              <w:rPr>
                <w:rFonts w:ascii="Times New Roman" w:eastAsia="Times New Roman" w:hAnsi="Times New Roman" w:cs="Times New Roman"/>
                <w:sz w:val="28"/>
                <w:szCs w:val="28"/>
                <w:lang w:eastAsia="ru-RU"/>
              </w:rPr>
            </w:pPr>
            <w:r w:rsidRPr="00104564">
              <w:rPr>
                <w:rFonts w:ascii="Times New Roman" w:eastAsia="Times New Roman" w:hAnsi="Times New Roman" w:cs="Times New Roman"/>
                <w:sz w:val="28"/>
                <w:szCs w:val="28"/>
                <w:lang w:eastAsia="ru-RU"/>
              </w:rPr>
              <w:t>(3 слайд) Перед проведением первой обучающей дискуссии стоит объяснить школьникам и отработать на уроке элементарные правила этики спора. Они должны быть едины. Такие правила можно раздать как памятки каждому или вывесить на всеобщее обозрение. Также необходимо отметить, что рекомендуют на первых порах за нарушение правил выставлять штрафные баллы.</w:t>
            </w:r>
          </w:p>
          <w:p w:rsidR="004261B3" w:rsidRPr="00104564" w:rsidRDefault="004261B3" w:rsidP="00682357">
            <w:pPr>
              <w:spacing w:after="0" w:line="240" w:lineRule="auto"/>
              <w:jc w:val="both"/>
              <w:rPr>
                <w:rFonts w:ascii="Times New Roman" w:eastAsia="Times New Roman" w:hAnsi="Times New Roman" w:cs="Times New Roman"/>
                <w:sz w:val="28"/>
                <w:szCs w:val="28"/>
                <w:lang w:eastAsia="ru-RU"/>
              </w:rPr>
            </w:pPr>
          </w:p>
          <w:p w:rsidR="004261B3" w:rsidRDefault="004261B3" w:rsidP="00682357">
            <w:pPr>
              <w:spacing w:after="0" w:line="240" w:lineRule="auto"/>
              <w:jc w:val="both"/>
              <w:rPr>
                <w:rFonts w:ascii="Times New Roman" w:hAnsi="Times New Roman" w:cs="Times New Roman"/>
                <w:sz w:val="28"/>
                <w:szCs w:val="28"/>
              </w:rPr>
            </w:pPr>
            <w:r w:rsidRPr="00104564">
              <w:rPr>
                <w:rFonts w:ascii="Times New Roman" w:hAnsi="Times New Roman" w:cs="Times New Roman"/>
                <w:sz w:val="28"/>
                <w:szCs w:val="28"/>
              </w:rPr>
              <w:t>(4 слайд) Одна из причин речевой неудачи ребят заключается в том, что они, как сказали бы раньше, - СПОРЯТ ПО ПУСТЯКАМ или забывают о предмете спора.</w:t>
            </w:r>
          </w:p>
          <w:p w:rsidR="004261B3" w:rsidRDefault="004261B3" w:rsidP="00682357">
            <w:pPr>
              <w:spacing w:after="0" w:line="240" w:lineRule="auto"/>
              <w:jc w:val="both"/>
              <w:rPr>
                <w:rFonts w:ascii="Times New Roman" w:hAnsi="Times New Roman" w:cs="Times New Roman"/>
                <w:sz w:val="28"/>
                <w:szCs w:val="28"/>
              </w:rPr>
            </w:pPr>
          </w:p>
          <w:p w:rsidR="004261B3" w:rsidRDefault="004261B3" w:rsidP="006823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слайд) Для приведения аргументов на первых порах хорошо поможет метод ПОПС</w:t>
            </w:r>
          </w:p>
          <w:p w:rsidR="004261B3" w:rsidRDefault="004261B3" w:rsidP="00682357">
            <w:pPr>
              <w:spacing w:after="0" w:line="240" w:lineRule="auto"/>
              <w:jc w:val="both"/>
              <w:rPr>
                <w:rFonts w:ascii="Times New Roman" w:hAnsi="Times New Roman" w:cs="Times New Roman"/>
                <w:sz w:val="28"/>
                <w:szCs w:val="28"/>
              </w:rPr>
            </w:pPr>
          </w:p>
          <w:p w:rsidR="004261B3" w:rsidRPr="00104564" w:rsidRDefault="004261B3" w:rsidP="0068235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 слайд) Веди спор достойно, будь спокоен …</w:t>
            </w:r>
          </w:p>
          <w:p w:rsidR="004261B3" w:rsidRDefault="004261B3" w:rsidP="00682357">
            <w:pPr>
              <w:spacing w:after="0" w:line="240" w:lineRule="auto"/>
              <w:jc w:val="both"/>
              <w:rPr>
                <w:rFonts w:ascii="Times New Roman" w:eastAsia="Times New Roman" w:hAnsi="Times New Roman" w:cs="Times New Roman"/>
                <w:sz w:val="24"/>
                <w:szCs w:val="24"/>
                <w:lang w:eastAsia="ru-RU"/>
              </w:rPr>
            </w:pPr>
          </w:p>
          <w:p w:rsidR="004261B3" w:rsidRPr="004261B3" w:rsidRDefault="004261B3" w:rsidP="00682357">
            <w:pPr>
              <w:spacing w:after="0" w:line="240" w:lineRule="auto"/>
              <w:jc w:val="both"/>
              <w:rPr>
                <w:rFonts w:ascii="Times New Roman" w:eastAsia="Times New Roman" w:hAnsi="Times New Roman" w:cs="Times New Roman"/>
                <w:sz w:val="28"/>
                <w:szCs w:val="28"/>
                <w:lang w:eastAsia="ru-RU"/>
              </w:rPr>
            </w:pPr>
            <w:r w:rsidRPr="004261B3">
              <w:rPr>
                <w:rFonts w:ascii="Times New Roman" w:eastAsia="Times New Roman" w:hAnsi="Times New Roman" w:cs="Times New Roman"/>
                <w:sz w:val="28"/>
                <w:szCs w:val="28"/>
                <w:lang w:eastAsia="ru-RU"/>
              </w:rPr>
              <w:t xml:space="preserve">Вот пример, каким образом можно организовать самый I этап. </w:t>
            </w:r>
            <w:r w:rsidRPr="004261B3">
              <w:rPr>
                <w:rFonts w:ascii="Times New Roman" w:eastAsia="Times New Roman" w:hAnsi="Times New Roman" w:cs="Times New Roman"/>
                <w:b/>
                <w:bCs/>
                <w:i/>
                <w:iCs/>
                <w:sz w:val="28"/>
                <w:szCs w:val="28"/>
                <w:lang w:eastAsia="ru-RU"/>
              </w:rPr>
              <w:t>Ролевая дискуссия</w:t>
            </w:r>
            <w:r w:rsidRPr="004261B3">
              <w:rPr>
                <w:rFonts w:ascii="Times New Roman" w:eastAsia="Times New Roman" w:hAnsi="Times New Roman" w:cs="Times New Roman"/>
                <w:sz w:val="28"/>
                <w:szCs w:val="28"/>
                <w:lang w:eastAsia="ru-RU"/>
              </w:rPr>
              <w:t>.</w:t>
            </w:r>
          </w:p>
          <w:p w:rsidR="004261B3" w:rsidRDefault="004261B3" w:rsidP="00682357">
            <w:pPr>
              <w:spacing w:before="100" w:beforeAutospacing="1" w:after="0" w:line="240" w:lineRule="auto"/>
              <w:jc w:val="both"/>
              <w:rPr>
                <w:rFonts w:ascii="Times New Roman" w:eastAsia="Times New Roman" w:hAnsi="Times New Roman" w:cs="Times New Roman"/>
                <w:sz w:val="28"/>
                <w:szCs w:val="28"/>
                <w:lang w:eastAsia="ru-RU"/>
              </w:rPr>
            </w:pPr>
            <w:r w:rsidRPr="004261B3">
              <w:rPr>
                <w:rFonts w:ascii="Times New Roman" w:eastAsia="Times New Roman" w:hAnsi="Times New Roman" w:cs="Times New Roman"/>
                <w:sz w:val="28"/>
                <w:szCs w:val="28"/>
                <w:lang w:eastAsia="ru-RU"/>
              </w:rPr>
              <w:t xml:space="preserve">Участники рассаживаются по кругу, учитель, исполняющий роль ведущего, раздает ученикам карточки с написанной для каждого ролью. Прочитать карточку может только тот, для кого она предназначена. Первоначально тексты для этих карточек содержат не только названия роли, но и ее характеристику, и даже всевозможные «подсказки» по теме дискуссии. </w:t>
            </w:r>
          </w:p>
          <w:p w:rsidR="004261B3" w:rsidRDefault="004261B3" w:rsidP="00682357">
            <w:pPr>
              <w:spacing w:before="100" w:beforeAutospacing="1" w:after="0" w:line="240" w:lineRule="auto"/>
              <w:jc w:val="both"/>
              <w:rPr>
                <w:rFonts w:ascii="Times New Roman" w:eastAsia="Times New Roman" w:hAnsi="Times New Roman" w:cs="Times New Roman"/>
                <w:sz w:val="28"/>
                <w:szCs w:val="28"/>
                <w:lang w:eastAsia="ru-RU"/>
              </w:rPr>
            </w:pPr>
            <w:proofErr w:type="gramStart"/>
            <w:r w:rsidRPr="004261B3">
              <w:rPr>
                <w:rFonts w:ascii="Times New Roman" w:eastAsia="Times New Roman" w:hAnsi="Times New Roman" w:cs="Times New Roman"/>
                <w:sz w:val="28"/>
                <w:szCs w:val="28"/>
                <w:lang w:eastAsia="ru-RU"/>
              </w:rPr>
              <w:t xml:space="preserve">Роли могут быть типовые (защитник идеи, противник идеи, критик, сомневающийся, соглашатель, бунтарь) или специальные (например, в шумном классе может быть 5-6 человек с ролью «внимательный молчун» или «говорит только тогда, когда спрашивают»). </w:t>
            </w:r>
            <w:proofErr w:type="gramEnd"/>
          </w:p>
          <w:p w:rsidR="004261B3" w:rsidRPr="004261B3" w:rsidRDefault="004261B3" w:rsidP="00682357">
            <w:pPr>
              <w:spacing w:before="100" w:beforeAutospacing="1" w:after="0" w:line="240" w:lineRule="auto"/>
              <w:jc w:val="both"/>
              <w:rPr>
                <w:rFonts w:ascii="Times New Roman" w:eastAsia="Times New Roman" w:hAnsi="Times New Roman" w:cs="Times New Roman"/>
                <w:sz w:val="28"/>
                <w:szCs w:val="28"/>
                <w:lang w:eastAsia="ru-RU"/>
              </w:rPr>
            </w:pPr>
            <w:r w:rsidRPr="004261B3">
              <w:rPr>
                <w:rFonts w:ascii="Times New Roman" w:eastAsia="Times New Roman" w:hAnsi="Times New Roman" w:cs="Times New Roman"/>
                <w:sz w:val="28"/>
                <w:szCs w:val="28"/>
                <w:lang w:eastAsia="ru-RU"/>
              </w:rPr>
              <w:t>Количество ролей может быть произвольным, для каждого класса роли и их количество подбираются тщательно и обдуманно. Тема первой дискуссии не должна быть сложной и многофакторной. Неплохо, если есть песочные часы на 1,5 - 2 минуты, тогда каждый выступающий, «отговорив» свое время, передает их следующему оратору. Очень важно, особенно на первых порах, следить за правильным соблюдением ролей. Все нарушения этикета фиксируются на доске штрафными баллами. Обычно такие тренировочные дискуссии продолжаются 25-30 минут. В заключение такого урока все роли пишутся на доске и ученикам предлагают догадаться, кто какую роль играл.</w:t>
            </w:r>
          </w:p>
          <w:p w:rsidR="004261B3" w:rsidRDefault="0036717E" w:rsidP="0036717E">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(проигрывается ролевая дискуссия)</w:t>
            </w:r>
          </w:p>
          <w:p w:rsidR="004261B3" w:rsidRPr="004261B3" w:rsidRDefault="004261B3" w:rsidP="00682357">
            <w:pPr>
              <w:spacing w:before="100" w:beforeAutospacing="1" w:after="0" w:line="240" w:lineRule="auto"/>
              <w:jc w:val="both"/>
              <w:rPr>
                <w:rFonts w:ascii="Times New Roman" w:eastAsia="Times New Roman" w:hAnsi="Times New Roman" w:cs="Times New Roman"/>
                <w:sz w:val="28"/>
                <w:szCs w:val="28"/>
                <w:lang w:eastAsia="ru-RU"/>
              </w:rPr>
            </w:pPr>
            <w:r w:rsidRPr="004261B3">
              <w:rPr>
                <w:rFonts w:ascii="Times New Roman" w:eastAsia="Times New Roman" w:hAnsi="Times New Roman" w:cs="Times New Roman"/>
                <w:sz w:val="28"/>
                <w:szCs w:val="28"/>
                <w:lang w:eastAsia="ru-RU"/>
              </w:rPr>
              <w:lastRenderedPageBreak/>
              <w:t xml:space="preserve">II этап. </w:t>
            </w:r>
            <w:r w:rsidRPr="004261B3">
              <w:rPr>
                <w:rFonts w:ascii="Times New Roman" w:eastAsia="Times New Roman" w:hAnsi="Times New Roman" w:cs="Times New Roman"/>
                <w:b/>
                <w:bCs/>
                <w:i/>
                <w:iCs/>
                <w:sz w:val="28"/>
                <w:szCs w:val="28"/>
                <w:lang w:eastAsia="ru-RU"/>
              </w:rPr>
              <w:t>Игровая дискуссия</w:t>
            </w:r>
            <w:r w:rsidRPr="004261B3">
              <w:rPr>
                <w:rFonts w:ascii="Times New Roman" w:eastAsia="Times New Roman" w:hAnsi="Times New Roman" w:cs="Times New Roman"/>
                <w:sz w:val="28"/>
                <w:szCs w:val="28"/>
                <w:lang w:eastAsia="ru-RU"/>
              </w:rPr>
              <w:t>.</w:t>
            </w:r>
          </w:p>
          <w:p w:rsidR="004261B3" w:rsidRPr="004261B3" w:rsidRDefault="004261B3" w:rsidP="00682357">
            <w:pPr>
              <w:spacing w:after="0" w:line="240" w:lineRule="auto"/>
              <w:jc w:val="both"/>
              <w:rPr>
                <w:rFonts w:ascii="Times New Roman" w:eastAsia="Times New Roman" w:hAnsi="Times New Roman" w:cs="Times New Roman"/>
                <w:sz w:val="28"/>
                <w:szCs w:val="28"/>
                <w:lang w:eastAsia="ru-RU"/>
              </w:rPr>
            </w:pPr>
            <w:r w:rsidRPr="004261B3">
              <w:rPr>
                <w:rFonts w:ascii="Times New Roman" w:eastAsia="Times New Roman" w:hAnsi="Times New Roman" w:cs="Times New Roman"/>
                <w:sz w:val="28"/>
                <w:szCs w:val="28"/>
                <w:lang w:eastAsia="ru-RU"/>
              </w:rPr>
              <w:t>            Строится по модели самой настоящей научной дискуссии, но в адаптированном для детей варианте.</w:t>
            </w:r>
          </w:p>
          <w:p w:rsidR="004261B3" w:rsidRPr="004261B3" w:rsidRDefault="004261B3" w:rsidP="00682357">
            <w:pPr>
              <w:spacing w:after="0" w:line="240" w:lineRule="auto"/>
              <w:ind w:left="720" w:hanging="360"/>
              <w:jc w:val="both"/>
              <w:rPr>
                <w:rFonts w:ascii="Times New Roman" w:eastAsia="Times New Roman" w:hAnsi="Times New Roman" w:cs="Times New Roman"/>
                <w:sz w:val="28"/>
                <w:szCs w:val="28"/>
                <w:lang w:eastAsia="ru-RU"/>
              </w:rPr>
            </w:pPr>
            <w:r w:rsidRPr="004261B3">
              <w:rPr>
                <w:rFonts w:ascii="Times New Roman" w:eastAsia="Times New Roman" w:hAnsi="Times New Roman" w:cs="Times New Roman"/>
                <w:sz w:val="28"/>
                <w:szCs w:val="28"/>
                <w:lang w:eastAsia="ru-RU"/>
              </w:rPr>
              <w:t>-         Ученики класса располагаются за круглым столом.</w:t>
            </w:r>
          </w:p>
          <w:p w:rsidR="004261B3" w:rsidRPr="004261B3" w:rsidRDefault="004261B3" w:rsidP="00682357">
            <w:pPr>
              <w:spacing w:after="0" w:line="240" w:lineRule="auto"/>
              <w:ind w:left="720" w:hanging="360"/>
              <w:jc w:val="both"/>
              <w:rPr>
                <w:rFonts w:ascii="Times New Roman" w:eastAsia="Times New Roman" w:hAnsi="Times New Roman" w:cs="Times New Roman"/>
                <w:sz w:val="28"/>
                <w:szCs w:val="28"/>
                <w:lang w:eastAsia="ru-RU"/>
              </w:rPr>
            </w:pPr>
            <w:r w:rsidRPr="004261B3">
              <w:rPr>
                <w:rFonts w:ascii="Times New Roman" w:eastAsia="Times New Roman" w:hAnsi="Times New Roman" w:cs="Times New Roman"/>
                <w:sz w:val="28"/>
                <w:szCs w:val="28"/>
                <w:lang w:eastAsia="ru-RU"/>
              </w:rPr>
              <w:t>-         Дискуссию начинает ведущий – учитель, он предлагает подумать над решением проблемы, подробно излагает ее суть, пишет на доске формулировку проблемы.</w:t>
            </w:r>
          </w:p>
          <w:p w:rsidR="004261B3" w:rsidRPr="004261B3" w:rsidRDefault="004261B3" w:rsidP="00682357">
            <w:pPr>
              <w:spacing w:after="0" w:line="240" w:lineRule="auto"/>
              <w:ind w:left="720" w:hanging="360"/>
              <w:jc w:val="both"/>
              <w:rPr>
                <w:rFonts w:ascii="Times New Roman" w:eastAsia="Times New Roman" w:hAnsi="Times New Roman" w:cs="Times New Roman"/>
                <w:sz w:val="28"/>
                <w:szCs w:val="28"/>
                <w:lang w:eastAsia="ru-RU"/>
              </w:rPr>
            </w:pPr>
            <w:r w:rsidRPr="004261B3">
              <w:rPr>
                <w:rFonts w:ascii="Times New Roman" w:eastAsia="Times New Roman" w:hAnsi="Times New Roman" w:cs="Times New Roman"/>
                <w:sz w:val="28"/>
                <w:szCs w:val="28"/>
                <w:lang w:eastAsia="ru-RU"/>
              </w:rPr>
              <w:t xml:space="preserve">-         Затем участникам предлагается </w:t>
            </w:r>
            <w:proofErr w:type="gramStart"/>
            <w:r w:rsidRPr="004261B3">
              <w:rPr>
                <w:rFonts w:ascii="Times New Roman" w:eastAsia="Times New Roman" w:hAnsi="Times New Roman" w:cs="Times New Roman"/>
                <w:sz w:val="28"/>
                <w:szCs w:val="28"/>
                <w:lang w:eastAsia="ru-RU"/>
              </w:rPr>
              <w:t>высказать свое отношение</w:t>
            </w:r>
            <w:proofErr w:type="gramEnd"/>
            <w:r w:rsidRPr="004261B3">
              <w:rPr>
                <w:rFonts w:ascii="Times New Roman" w:eastAsia="Times New Roman" w:hAnsi="Times New Roman" w:cs="Times New Roman"/>
                <w:sz w:val="28"/>
                <w:szCs w:val="28"/>
                <w:lang w:eastAsia="ru-RU"/>
              </w:rPr>
              <w:t xml:space="preserve"> к проблеме.</w:t>
            </w:r>
          </w:p>
          <w:p w:rsidR="004261B3" w:rsidRPr="004261B3" w:rsidRDefault="004261B3" w:rsidP="00682357">
            <w:pPr>
              <w:spacing w:after="0" w:line="240" w:lineRule="auto"/>
              <w:ind w:left="720" w:hanging="360"/>
              <w:jc w:val="both"/>
              <w:rPr>
                <w:rFonts w:ascii="Times New Roman" w:eastAsia="Times New Roman" w:hAnsi="Times New Roman" w:cs="Times New Roman"/>
                <w:sz w:val="28"/>
                <w:szCs w:val="28"/>
                <w:lang w:eastAsia="ru-RU"/>
              </w:rPr>
            </w:pPr>
            <w:r w:rsidRPr="004261B3">
              <w:rPr>
                <w:rFonts w:ascii="Times New Roman" w:eastAsia="Times New Roman" w:hAnsi="Times New Roman" w:cs="Times New Roman"/>
                <w:sz w:val="28"/>
                <w:szCs w:val="28"/>
                <w:lang w:eastAsia="ru-RU"/>
              </w:rPr>
              <w:t>-         Перед началом дискуссии регламентируется время высказывания, желательно, чтобы в классе было несколько больших часов или  песочные часы.</w:t>
            </w:r>
          </w:p>
          <w:p w:rsidR="004261B3" w:rsidRPr="004261B3" w:rsidRDefault="004261B3" w:rsidP="00682357">
            <w:pPr>
              <w:spacing w:after="0" w:line="240" w:lineRule="auto"/>
              <w:ind w:left="720" w:hanging="360"/>
              <w:jc w:val="both"/>
              <w:rPr>
                <w:rFonts w:ascii="Times New Roman" w:eastAsia="Times New Roman" w:hAnsi="Times New Roman" w:cs="Times New Roman"/>
                <w:sz w:val="28"/>
                <w:szCs w:val="28"/>
                <w:lang w:eastAsia="ru-RU"/>
              </w:rPr>
            </w:pPr>
            <w:r w:rsidRPr="004261B3">
              <w:rPr>
                <w:rFonts w:ascii="Times New Roman" w:eastAsia="Times New Roman" w:hAnsi="Times New Roman" w:cs="Times New Roman"/>
                <w:sz w:val="28"/>
                <w:szCs w:val="28"/>
                <w:lang w:eastAsia="ru-RU"/>
              </w:rPr>
              <w:t>-         Право высказываться может получить участник группы, которому передается игрушка или какой-нибудь подходящий предмет.</w:t>
            </w:r>
          </w:p>
          <w:p w:rsidR="004261B3" w:rsidRPr="004261B3" w:rsidRDefault="004261B3" w:rsidP="00682357">
            <w:pPr>
              <w:spacing w:after="0" w:line="240" w:lineRule="auto"/>
              <w:ind w:left="720" w:hanging="360"/>
              <w:jc w:val="both"/>
              <w:rPr>
                <w:rFonts w:ascii="Times New Roman" w:eastAsia="Times New Roman" w:hAnsi="Times New Roman" w:cs="Times New Roman"/>
                <w:sz w:val="28"/>
                <w:szCs w:val="28"/>
                <w:lang w:eastAsia="ru-RU"/>
              </w:rPr>
            </w:pPr>
            <w:r w:rsidRPr="004261B3">
              <w:rPr>
                <w:rFonts w:ascii="Times New Roman" w:eastAsia="Times New Roman" w:hAnsi="Times New Roman" w:cs="Times New Roman"/>
                <w:sz w:val="28"/>
                <w:szCs w:val="28"/>
                <w:lang w:eastAsia="ru-RU"/>
              </w:rPr>
              <w:t xml:space="preserve">-         Временный обладатель игрушки не только имеет право высказать свое мнение, </w:t>
            </w:r>
            <w:proofErr w:type="gramStart"/>
            <w:r w:rsidRPr="004261B3">
              <w:rPr>
                <w:rFonts w:ascii="Times New Roman" w:eastAsia="Times New Roman" w:hAnsi="Times New Roman" w:cs="Times New Roman"/>
                <w:sz w:val="28"/>
                <w:szCs w:val="28"/>
                <w:lang w:eastAsia="ru-RU"/>
              </w:rPr>
              <w:t>но</w:t>
            </w:r>
            <w:proofErr w:type="gramEnd"/>
            <w:r w:rsidRPr="004261B3">
              <w:rPr>
                <w:rFonts w:ascii="Times New Roman" w:eastAsia="Times New Roman" w:hAnsi="Times New Roman" w:cs="Times New Roman"/>
                <w:sz w:val="28"/>
                <w:szCs w:val="28"/>
                <w:lang w:eastAsia="ru-RU"/>
              </w:rPr>
              <w:t xml:space="preserve"> и обязан отвечать на все вопросы, обращенные к нему.</w:t>
            </w:r>
          </w:p>
          <w:p w:rsidR="004261B3" w:rsidRPr="004261B3" w:rsidRDefault="004261B3" w:rsidP="00682357">
            <w:pPr>
              <w:spacing w:after="0" w:line="240" w:lineRule="auto"/>
              <w:ind w:left="720" w:hanging="360"/>
              <w:jc w:val="both"/>
              <w:rPr>
                <w:rFonts w:ascii="Times New Roman" w:eastAsia="Times New Roman" w:hAnsi="Times New Roman" w:cs="Times New Roman"/>
                <w:sz w:val="28"/>
                <w:szCs w:val="28"/>
                <w:lang w:eastAsia="ru-RU"/>
              </w:rPr>
            </w:pPr>
            <w:r w:rsidRPr="004261B3">
              <w:rPr>
                <w:rFonts w:ascii="Times New Roman" w:eastAsia="Times New Roman" w:hAnsi="Times New Roman" w:cs="Times New Roman"/>
                <w:sz w:val="28"/>
                <w:szCs w:val="28"/>
                <w:lang w:eastAsia="ru-RU"/>
              </w:rPr>
              <w:t>-         Игровой предмет может передаваться как в заранее определенной последовательности по кругу, так и тому, чье мнение в данный момент хочет услышать класс или учитель-ведущий.</w:t>
            </w:r>
          </w:p>
          <w:p w:rsidR="004261B3" w:rsidRPr="004261B3" w:rsidRDefault="004261B3" w:rsidP="00682357">
            <w:pPr>
              <w:spacing w:after="0" w:line="240" w:lineRule="auto"/>
              <w:ind w:left="720" w:hanging="360"/>
              <w:jc w:val="both"/>
              <w:rPr>
                <w:rFonts w:ascii="Times New Roman" w:eastAsia="Times New Roman" w:hAnsi="Times New Roman" w:cs="Times New Roman"/>
                <w:sz w:val="28"/>
                <w:szCs w:val="28"/>
                <w:lang w:eastAsia="ru-RU"/>
              </w:rPr>
            </w:pPr>
            <w:r w:rsidRPr="004261B3">
              <w:rPr>
                <w:rFonts w:ascii="Times New Roman" w:eastAsia="Times New Roman" w:hAnsi="Times New Roman" w:cs="Times New Roman"/>
                <w:sz w:val="28"/>
                <w:szCs w:val="28"/>
                <w:lang w:eastAsia="ru-RU"/>
              </w:rPr>
              <w:t>-         В заключение дискуссии обязательно подводятся итоги, на это должно быть отведено «неприкосновенное» время. На доске под проблемой записывается ее конкретное решение, сформулированное в процессе дискуссии.</w:t>
            </w:r>
          </w:p>
          <w:p w:rsidR="004261B3" w:rsidRPr="004261B3" w:rsidRDefault="004261B3" w:rsidP="00682357">
            <w:pPr>
              <w:spacing w:after="0" w:line="240" w:lineRule="auto"/>
              <w:ind w:left="360"/>
              <w:jc w:val="both"/>
              <w:rPr>
                <w:rFonts w:ascii="Times New Roman" w:eastAsia="Times New Roman" w:hAnsi="Times New Roman" w:cs="Times New Roman"/>
                <w:sz w:val="28"/>
                <w:szCs w:val="28"/>
                <w:lang w:eastAsia="ru-RU"/>
              </w:rPr>
            </w:pPr>
            <w:r w:rsidRPr="004261B3">
              <w:rPr>
                <w:rFonts w:ascii="Times New Roman" w:eastAsia="Times New Roman" w:hAnsi="Times New Roman" w:cs="Times New Roman"/>
                <w:sz w:val="28"/>
                <w:szCs w:val="28"/>
                <w:lang w:eastAsia="ru-RU"/>
              </w:rPr>
              <w:t>Стоит ли говорить, что эта формулировка должна быть заранее известна учителю.</w:t>
            </w:r>
          </w:p>
          <w:p w:rsidR="004261B3" w:rsidRPr="00433700" w:rsidRDefault="004261B3" w:rsidP="00682357">
            <w:pPr>
              <w:spacing w:after="0" w:line="240" w:lineRule="auto"/>
              <w:ind w:left="360"/>
              <w:jc w:val="both"/>
              <w:rPr>
                <w:rFonts w:ascii="Times New Roman" w:eastAsia="Times New Roman" w:hAnsi="Times New Roman" w:cs="Times New Roman"/>
                <w:sz w:val="24"/>
                <w:szCs w:val="24"/>
                <w:lang w:eastAsia="ru-RU"/>
              </w:rPr>
            </w:pPr>
          </w:p>
        </w:tc>
      </w:tr>
      <w:tr w:rsidR="004261B3" w:rsidRPr="00E8118F" w:rsidTr="00682357">
        <w:trPr>
          <w:trHeight w:val="262"/>
          <w:tblCellSpacing w:w="0" w:type="dxa"/>
        </w:trPr>
        <w:tc>
          <w:tcPr>
            <w:tcW w:w="0" w:type="auto"/>
            <w:vAlign w:val="center"/>
            <w:hideMark/>
          </w:tcPr>
          <w:p w:rsidR="004261B3" w:rsidRPr="00E8118F" w:rsidRDefault="004261B3" w:rsidP="00682357">
            <w:pPr>
              <w:ind w:left="75"/>
              <w:jc w:val="both"/>
              <w:rPr>
                <w:rFonts w:ascii="Times New Roman" w:eastAsia="Times New Roman" w:hAnsi="Times New Roman" w:cs="Times New Roman"/>
                <w:sz w:val="28"/>
                <w:szCs w:val="28"/>
                <w:lang w:eastAsia="ru-RU"/>
              </w:rPr>
            </w:pPr>
            <w:r w:rsidRPr="00E8118F">
              <w:rPr>
                <w:rFonts w:ascii="Times New Roman" w:eastAsia="Times New Roman" w:hAnsi="Times New Roman" w:cs="Times New Roman"/>
                <w:sz w:val="28"/>
                <w:szCs w:val="28"/>
                <w:lang w:eastAsia="ru-RU"/>
              </w:rPr>
              <w:lastRenderedPageBreak/>
              <w:t>Лишь только когда дети в совершенстве научаться вести дискуссионный диалог, тогда можно организовывать дискуссии в широком масштабе.</w:t>
            </w:r>
          </w:p>
        </w:tc>
      </w:tr>
    </w:tbl>
    <w:p w:rsidR="008D2207" w:rsidRDefault="008D2207"/>
    <w:sectPr w:rsidR="008D2207" w:rsidSect="004261B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261B3"/>
    <w:rsid w:val="0036717E"/>
    <w:rsid w:val="004261B3"/>
    <w:rsid w:val="008D2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1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2013-12-01T09:46:00Z</dcterms:created>
  <dcterms:modified xsi:type="dcterms:W3CDTF">2013-12-01T09:49:00Z</dcterms:modified>
</cp:coreProperties>
</file>